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37" w:rsidRPr="007872AD" w:rsidRDefault="007872AD">
      <w:pPr>
        <w:jc w:val="center"/>
        <w:rPr>
          <w:sz w:val="36"/>
          <w:szCs w:val="36"/>
        </w:rPr>
      </w:pPr>
      <w:bookmarkStart w:id="0" w:name="_GoBack"/>
      <w:r w:rsidRPr="007872AD">
        <w:rPr>
          <w:sz w:val="36"/>
          <w:szCs w:val="36"/>
        </w:rPr>
        <w:t>习近平主持召开中央全面深化改革委员会第四次会议</w:t>
      </w:r>
    </w:p>
    <w:bookmarkEnd w:id="0"/>
    <w:p w:rsidR="00EC1937" w:rsidRDefault="00EC1937">
      <w:pPr>
        <w:rPr>
          <w:sz w:val="30"/>
          <w:szCs w:val="30"/>
        </w:rPr>
      </w:pPr>
    </w:p>
    <w:p w:rsidR="00EC1937" w:rsidRDefault="007872AD">
      <w:pPr>
        <w:rPr>
          <w:sz w:val="30"/>
          <w:szCs w:val="30"/>
        </w:rPr>
      </w:pPr>
      <w:r>
        <w:rPr>
          <w:sz w:val="30"/>
          <w:szCs w:val="30"/>
        </w:rPr>
        <w:t>原标题：习近平主持召开中央全面深化改革委员会第四次会议强调增强土地要素对优势地区高质量发展保障能力进一步提升基层应急管理能力</w:t>
      </w:r>
    </w:p>
    <w:p w:rsidR="00EC1937" w:rsidRDefault="007872AD">
      <w:pPr>
        <w:rPr>
          <w:sz w:val="30"/>
          <w:szCs w:val="30"/>
        </w:rPr>
      </w:pPr>
      <w:r>
        <w:rPr>
          <w:sz w:val="30"/>
          <w:szCs w:val="30"/>
        </w:rPr>
        <w:t>李强王沪宁蔡奇出席</w:t>
      </w:r>
    </w:p>
    <w:p w:rsidR="00EC1937" w:rsidRDefault="00EC1937"/>
    <w:p w:rsidR="00EC1937" w:rsidRDefault="007872AD" w:rsidP="007872AD">
      <w:pPr>
        <w:ind w:firstLineChars="200" w:firstLine="600"/>
      </w:pPr>
      <w:r>
        <w:rPr>
          <w:sz w:val="30"/>
          <w:szCs w:val="30"/>
        </w:rPr>
        <w:t>新华社北京</w:t>
      </w:r>
      <w:r>
        <w:rPr>
          <w:sz w:val="30"/>
          <w:szCs w:val="30"/>
        </w:rPr>
        <w:t>2</w:t>
      </w:r>
      <w:r>
        <w:rPr>
          <w:sz w:val="30"/>
          <w:szCs w:val="30"/>
        </w:rPr>
        <w:t>月</w:t>
      </w:r>
      <w:r>
        <w:rPr>
          <w:sz w:val="30"/>
          <w:szCs w:val="30"/>
        </w:rPr>
        <w:t>19</w:t>
      </w:r>
      <w:r>
        <w:rPr>
          <w:sz w:val="30"/>
          <w:szCs w:val="30"/>
        </w:rPr>
        <w:t>日电</w:t>
      </w:r>
      <w:r>
        <w:rPr>
          <w:sz w:val="30"/>
          <w:szCs w:val="30"/>
        </w:rPr>
        <w:t> </w:t>
      </w:r>
      <w:r>
        <w:rPr>
          <w:sz w:val="30"/>
          <w:szCs w:val="30"/>
        </w:rPr>
        <w:t>中共中央总书记、国家主席、中央军委主席、中央全面深化改革委员会主任习近平</w:t>
      </w:r>
      <w:r>
        <w:rPr>
          <w:sz w:val="30"/>
          <w:szCs w:val="30"/>
        </w:rPr>
        <w:t>2</w:t>
      </w:r>
      <w:r>
        <w:rPr>
          <w:sz w:val="30"/>
          <w:szCs w:val="30"/>
        </w:rPr>
        <w:t>月</w:t>
      </w:r>
      <w:r>
        <w:rPr>
          <w:sz w:val="30"/>
          <w:szCs w:val="30"/>
        </w:rPr>
        <w:t>19</w:t>
      </w:r>
      <w:r>
        <w:rPr>
          <w:sz w:val="30"/>
          <w:szCs w:val="30"/>
        </w:rPr>
        <w:t>日下午主持召开中央全面深化改革委员会第四次会议，审议通过了《关于改革土地管理制度增强对优势地区高质量发展保障能力的意见》、《关于促进经济社会发展全面绿色转型的意见》、《关于进一步提升基层应急管理能力的意见》、《关于加快形成支持全面创新的基础制度的意见》、《中央全面深化改革委员会</w:t>
      </w:r>
      <w:r>
        <w:rPr>
          <w:sz w:val="30"/>
          <w:szCs w:val="30"/>
        </w:rPr>
        <w:t>2023</w:t>
      </w:r>
      <w:r>
        <w:rPr>
          <w:sz w:val="30"/>
          <w:szCs w:val="30"/>
        </w:rPr>
        <w:t>年工作总结报告》、《中央全面深化改革委员会</w:t>
      </w:r>
      <w:r>
        <w:rPr>
          <w:sz w:val="30"/>
          <w:szCs w:val="30"/>
        </w:rPr>
        <w:t>2024</w:t>
      </w:r>
      <w:r>
        <w:rPr>
          <w:sz w:val="30"/>
          <w:szCs w:val="30"/>
        </w:rPr>
        <w:t>年工作要点》。</w:t>
      </w:r>
    </w:p>
    <w:p w:rsidR="00EC1937" w:rsidRDefault="007872AD" w:rsidP="007872AD">
      <w:pPr>
        <w:ind w:firstLineChars="200" w:firstLine="600"/>
        <w:rPr>
          <w:sz w:val="30"/>
          <w:szCs w:val="30"/>
        </w:rPr>
      </w:pPr>
      <w:r>
        <w:rPr>
          <w:sz w:val="30"/>
          <w:szCs w:val="30"/>
        </w:rPr>
        <w:t>习近平在主持会议时强调，要建立健全同宏观政策、区域发展更</w:t>
      </w:r>
      <w:r>
        <w:rPr>
          <w:sz w:val="30"/>
          <w:szCs w:val="30"/>
        </w:rPr>
        <w:t>加高效衔接的土地管理制度，提高土地要素配置精准性和利用效率，推动形成主体功能约束有效、国土开发协调有序的空间发展格局，增强土地要素对优势地区高质量发展保障能力。促进经济社会发展全面绿色转型是解决资源环境生态问题的基础之策，要坚持全面转型、协同转型、创新转型、安全转型，以</w:t>
      </w:r>
      <w:r>
        <w:rPr>
          <w:sz w:val="30"/>
          <w:szCs w:val="30"/>
        </w:rPr>
        <w:t>“</w:t>
      </w:r>
      <w:r>
        <w:rPr>
          <w:sz w:val="30"/>
          <w:szCs w:val="30"/>
        </w:rPr>
        <w:t>双碳</w:t>
      </w:r>
      <w:r>
        <w:rPr>
          <w:sz w:val="30"/>
          <w:szCs w:val="30"/>
        </w:rPr>
        <w:t>”</w:t>
      </w:r>
      <w:r>
        <w:rPr>
          <w:sz w:val="30"/>
          <w:szCs w:val="30"/>
        </w:rPr>
        <w:t>工作为引领，协同推进降碳、减污、扩绿、增长，把绿色发展理念贯穿于经济社会发展全过程各方面。要进一步提升基层应</w:t>
      </w:r>
      <w:r>
        <w:rPr>
          <w:sz w:val="30"/>
          <w:szCs w:val="30"/>
        </w:rPr>
        <w:lastRenderedPageBreak/>
        <w:t>急管理能力，推动应急管理工作力量下沉、保障下倾、关口前移，有效防范化解重大安全风险，及时有力有效处置各类灾害事故，筑牢安全底板</w:t>
      </w:r>
      <w:r>
        <w:rPr>
          <w:sz w:val="30"/>
          <w:szCs w:val="30"/>
        </w:rPr>
        <w:t>，守</w:t>
      </w:r>
      <w:proofErr w:type="gramStart"/>
      <w:r>
        <w:rPr>
          <w:sz w:val="30"/>
          <w:szCs w:val="30"/>
        </w:rPr>
        <w:t>牢安全</w:t>
      </w:r>
      <w:proofErr w:type="gramEnd"/>
      <w:r>
        <w:rPr>
          <w:sz w:val="30"/>
          <w:szCs w:val="30"/>
        </w:rPr>
        <w:t>底线。要紧扣制约科技与经济深度融合的突出问题，围绕创新要干什么、谁来组织创新、如何支持激励保护创新，持续深化改革攻坚，加快建设全面创新的基础制度。</w:t>
      </w:r>
    </w:p>
    <w:p w:rsidR="00EC1937" w:rsidRDefault="007872AD">
      <w:pPr>
        <w:rPr>
          <w:sz w:val="30"/>
          <w:szCs w:val="30"/>
        </w:rPr>
      </w:pPr>
      <w:r>
        <w:rPr>
          <w:sz w:val="30"/>
          <w:szCs w:val="30"/>
        </w:rPr>
        <w:t xml:space="preserve">    </w:t>
      </w:r>
      <w:r>
        <w:rPr>
          <w:sz w:val="30"/>
          <w:szCs w:val="30"/>
        </w:rPr>
        <w:t>中共中央政治局常委、中央全面深化改革委员会副主任李强、王沪宁、蔡奇出席会议。</w:t>
      </w:r>
    </w:p>
    <w:p w:rsidR="00EC1937" w:rsidRDefault="007872AD" w:rsidP="007872AD">
      <w:pPr>
        <w:ind w:firstLineChars="200" w:firstLine="600"/>
        <w:rPr>
          <w:sz w:val="30"/>
          <w:szCs w:val="30"/>
        </w:rPr>
      </w:pPr>
      <w:r>
        <w:rPr>
          <w:sz w:val="30"/>
          <w:szCs w:val="30"/>
        </w:rPr>
        <w:t>会议指出，要统筹好区域经济布局和国土空间利用，立足各地功能定位和资源禀赋，细化土地管理政策单元，提高资源开发利用水平，更好发挥优势地区示范引领作用。要严格落实国土空间管控边界，严守耕地和永久基本农田、生态保护红线、城镇开发边界三条控制线，加强事中事后监管。对一些探索性</w:t>
      </w:r>
      <w:r>
        <w:rPr>
          <w:sz w:val="30"/>
          <w:szCs w:val="30"/>
        </w:rPr>
        <w:t>但又十分紧迫的改革举措，要深入研究、稳慎推进。</w:t>
      </w:r>
    </w:p>
    <w:p w:rsidR="00EC1937" w:rsidRDefault="007872AD" w:rsidP="007872AD">
      <w:pPr>
        <w:ind w:firstLineChars="200" w:firstLine="600"/>
        <w:rPr>
          <w:sz w:val="30"/>
          <w:szCs w:val="30"/>
        </w:rPr>
      </w:pPr>
      <w:r>
        <w:rPr>
          <w:sz w:val="30"/>
          <w:szCs w:val="30"/>
        </w:rPr>
        <w:t>会议强调，促进经济社会发展全面绿色转型，要聚焦经济社会发展重点领域，构建绿色低碳高质量发展空间格局，推进产业结构、能源结构、交通运输结构、城乡建设发展绿色转型，加快形成节约资源和保护环境的生产方式和生活方式。要抓住推动绿色转型的关键环节，推进全面节约，加快消费转型，强化绿色科技创新和先进绿色技术推广应用。要健全支持绿色低碳转型的财税、金融、投资、价格政策和相关市场化机制，为绿色转型提供政策支持和制度保障。</w:t>
      </w:r>
    </w:p>
    <w:p w:rsidR="00EC1937" w:rsidRDefault="007872AD" w:rsidP="007872AD">
      <w:pPr>
        <w:ind w:firstLineChars="200" w:firstLine="600"/>
        <w:rPr>
          <w:sz w:val="30"/>
          <w:szCs w:val="30"/>
        </w:rPr>
      </w:pPr>
      <w:r>
        <w:rPr>
          <w:sz w:val="30"/>
          <w:szCs w:val="30"/>
        </w:rPr>
        <w:t>会议指出，要理顺管理体制，加强党对基层应急管理工作的</w:t>
      </w:r>
      <w:r>
        <w:rPr>
          <w:sz w:val="30"/>
          <w:szCs w:val="30"/>
        </w:rPr>
        <w:lastRenderedPageBreak/>
        <w:t>领</w:t>
      </w:r>
      <w:r>
        <w:rPr>
          <w:sz w:val="30"/>
          <w:szCs w:val="30"/>
        </w:rPr>
        <w:t>导，发挥应急管理部门综合优势以及相关部门和有关方面专业优势，衔接好</w:t>
      </w:r>
      <w:r>
        <w:rPr>
          <w:sz w:val="30"/>
          <w:szCs w:val="30"/>
        </w:rPr>
        <w:t>“</w:t>
      </w:r>
      <w:r>
        <w:rPr>
          <w:sz w:val="30"/>
          <w:szCs w:val="30"/>
        </w:rPr>
        <w:t>防</w:t>
      </w:r>
      <w:r>
        <w:rPr>
          <w:sz w:val="30"/>
          <w:szCs w:val="30"/>
        </w:rPr>
        <w:t>”</w:t>
      </w:r>
      <w:r>
        <w:rPr>
          <w:sz w:val="30"/>
          <w:szCs w:val="30"/>
        </w:rPr>
        <w:t>和</w:t>
      </w:r>
      <w:r>
        <w:rPr>
          <w:sz w:val="30"/>
          <w:szCs w:val="30"/>
        </w:rPr>
        <w:t>“</w:t>
      </w:r>
      <w:r>
        <w:rPr>
          <w:sz w:val="30"/>
          <w:szCs w:val="30"/>
        </w:rPr>
        <w:t>救</w:t>
      </w:r>
      <w:r>
        <w:rPr>
          <w:sz w:val="30"/>
          <w:szCs w:val="30"/>
        </w:rPr>
        <w:t>”</w:t>
      </w:r>
      <w:r>
        <w:rPr>
          <w:sz w:val="30"/>
          <w:szCs w:val="30"/>
        </w:rPr>
        <w:t>的责任链条，健全大安全大应急框架。要完善工作机制，推动形成隐患排查、风险识别、监测预警、及时处置闭环管理，做到预防在先、发现在早、处置在小。健全保障机制，加大基础性投入，根据地区人口数量、经济规模、灾害事故特点、安全风险程度等因素，配齐配强应急救援力量。要强化对基层干部教育培训，提升社会公众风险防范意识和自救互救能力。</w:t>
      </w:r>
    </w:p>
    <w:p w:rsidR="00EC1937" w:rsidRDefault="007872AD" w:rsidP="007872AD">
      <w:pPr>
        <w:ind w:firstLineChars="200" w:firstLine="600"/>
        <w:rPr>
          <w:sz w:val="30"/>
          <w:szCs w:val="30"/>
        </w:rPr>
      </w:pPr>
      <w:r>
        <w:rPr>
          <w:sz w:val="30"/>
          <w:szCs w:val="30"/>
        </w:rPr>
        <w:t>会议强调，加快形成支持全面创新的基础制度，是深化科技体制机制改革、推动实现高水平科技自立自强的重要举措，要完善</w:t>
      </w:r>
      <w:r>
        <w:rPr>
          <w:sz w:val="30"/>
          <w:szCs w:val="30"/>
        </w:rPr>
        <w:t>党中央对科技工作集中统一领导的体制，健全新型举国体制，聚焦主体协同、要素配置、激励约束、开放安全等方面突出问题，补齐制度短板。要根据科学研究、技术开发、产业创新的不同规律，分类加强制度设计，重大改革试点先行。要加强系统集成，对新出台的举措、新制定的制度开展政策取向一致性评估，确保同向发力、形成合力。</w:t>
      </w:r>
    </w:p>
    <w:p w:rsidR="00EC1937" w:rsidRDefault="007872AD" w:rsidP="007872AD">
      <w:pPr>
        <w:ind w:firstLineChars="200" w:firstLine="600"/>
        <w:rPr>
          <w:sz w:val="30"/>
          <w:szCs w:val="30"/>
        </w:rPr>
      </w:pPr>
      <w:r>
        <w:rPr>
          <w:sz w:val="30"/>
          <w:szCs w:val="30"/>
        </w:rPr>
        <w:t>会议指出，过去一年，我们全面贯彻落实党的二十大精神，深刻把握推进中国式现代化对全面深化改革提出的新要求，科学谋划新起点上改革工作，精准发力、协同发力、持续发力，为新征程开局起步提供了动力活力。推动党的二十大部署</w:t>
      </w:r>
      <w:r>
        <w:rPr>
          <w:sz w:val="30"/>
          <w:szCs w:val="30"/>
        </w:rPr>
        <w:t>改革任务贯彻落实，研究通过一批重要改革文件，集中力量解决高质量发展急需、群众</w:t>
      </w:r>
      <w:proofErr w:type="gramStart"/>
      <w:r>
        <w:rPr>
          <w:sz w:val="30"/>
          <w:szCs w:val="30"/>
        </w:rPr>
        <w:t>急难愁盼的</w:t>
      </w:r>
      <w:proofErr w:type="gramEnd"/>
      <w:r>
        <w:rPr>
          <w:sz w:val="30"/>
          <w:szCs w:val="30"/>
        </w:rPr>
        <w:t>突出问题。组织实施党和国家机构改革，</w:t>
      </w:r>
      <w:r>
        <w:rPr>
          <w:sz w:val="30"/>
          <w:szCs w:val="30"/>
        </w:rPr>
        <w:lastRenderedPageBreak/>
        <w:t>完善党的领导制度体系，优化科技、金融等重点领域机构职责配置，中央层面改革任务基本完成。加强对重点改革任务的协调推动、督促落实，推动改革落地见效。</w:t>
      </w:r>
    </w:p>
    <w:p w:rsidR="00EC1937" w:rsidRDefault="007872AD" w:rsidP="007872AD">
      <w:pPr>
        <w:ind w:firstLineChars="200" w:firstLine="600"/>
        <w:rPr>
          <w:sz w:val="30"/>
          <w:szCs w:val="30"/>
        </w:rPr>
      </w:pPr>
      <w:r>
        <w:rPr>
          <w:sz w:val="30"/>
          <w:szCs w:val="30"/>
        </w:rPr>
        <w:t>今年是全面深化改革又一个重要年份，主要任务是谋划进一步全面深化改革，这既是党的十八届三中全会以来全面深化改革的实践续篇，也是新征程推进中国式现代化的时代新篇。要坚持用改革开放这个关键一</w:t>
      </w:r>
      <w:proofErr w:type="gramStart"/>
      <w:r>
        <w:rPr>
          <w:sz w:val="30"/>
          <w:szCs w:val="30"/>
        </w:rPr>
        <w:t>招解决</w:t>
      </w:r>
      <w:proofErr w:type="gramEnd"/>
      <w:r>
        <w:rPr>
          <w:sz w:val="30"/>
          <w:szCs w:val="30"/>
        </w:rPr>
        <w:t>发展中的问题、应对前进道路上的风险挑战。要继续抓好有利</w:t>
      </w:r>
      <w:r>
        <w:rPr>
          <w:sz w:val="30"/>
          <w:szCs w:val="30"/>
        </w:rPr>
        <w:t>于扩大内需、优化结构、提振信心、保障民生、防范化解风险的改革举措，集中解决</w:t>
      </w:r>
      <w:proofErr w:type="gramStart"/>
      <w:r>
        <w:rPr>
          <w:sz w:val="30"/>
          <w:szCs w:val="30"/>
        </w:rPr>
        <w:t>最</w:t>
      </w:r>
      <w:proofErr w:type="gramEnd"/>
      <w:r>
        <w:rPr>
          <w:sz w:val="30"/>
          <w:szCs w:val="30"/>
        </w:rPr>
        <w:t>关键、最迫切的问题。要科学谋划进一步全面深化改革重大举措，聚焦妨碍中国式现代化顺利推进的体制机制障碍，明确改革的战略重点、优先顺序、主攻方向、推进方式，突出改革问题导向，突出各领域重点改革任务。改革举措要有鲜明指向性，奔着解决最突出的问题去，改革味要浓、成色要足。要充分调动各方面改革积极性，进一步凝聚改革共识，举全党全国之</w:t>
      </w:r>
      <w:proofErr w:type="gramStart"/>
      <w:r>
        <w:rPr>
          <w:sz w:val="30"/>
          <w:szCs w:val="30"/>
        </w:rPr>
        <w:t>力抓好</w:t>
      </w:r>
      <w:proofErr w:type="gramEnd"/>
      <w:r>
        <w:rPr>
          <w:sz w:val="30"/>
          <w:szCs w:val="30"/>
        </w:rPr>
        <w:t>重大改革任务推进和落实，广泛听取各方面意见和建议，及时总结基层和群众创造的新鲜经验，激励广大党员、干部担当</w:t>
      </w:r>
      <w:r>
        <w:rPr>
          <w:sz w:val="30"/>
          <w:szCs w:val="30"/>
        </w:rPr>
        <w:t>作为，推动形成勇于创新、真抓实干、开拓奋进的浓厚改革氛围。</w:t>
      </w:r>
    </w:p>
    <w:p w:rsidR="00EC1937" w:rsidRDefault="007872AD" w:rsidP="00EC1937">
      <w:pPr>
        <w:ind w:firstLineChars="200" w:firstLine="600"/>
        <w:rPr>
          <w:sz w:val="30"/>
          <w:szCs w:val="30"/>
        </w:rPr>
      </w:pPr>
      <w:r>
        <w:rPr>
          <w:sz w:val="30"/>
          <w:szCs w:val="30"/>
        </w:rPr>
        <w:t>中央全面深化改革委员会委员出席会议，中央和国家机关有关部门负责同志列席会议。</w:t>
      </w:r>
    </w:p>
    <w:sectPr w:rsidR="00EC19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37"/>
    <w:rsid w:val="007872AD"/>
    <w:rsid w:val="00EC193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kern w:val="2"/>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kern w:val="2"/>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330</Words>
  <Characters>1886</Characters>
  <Application>Microsoft Office Word</Application>
  <DocSecurity>0</DocSecurity>
  <Lines>15</Lines>
  <Paragraphs>4</Paragraphs>
  <ScaleCrop>false</ScaleCrop>
  <Company>微软公司</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BRA-AL00</dc:creator>
  <cp:lastModifiedBy>微软用户</cp:lastModifiedBy>
  <cp:revision>2</cp:revision>
  <dcterms:created xsi:type="dcterms:W3CDTF">2024-02-23T08:28:00Z</dcterms:created>
  <dcterms:modified xsi:type="dcterms:W3CDTF">2024-02-23T08:28:00Z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700877f98bd040d19fa0ee9862ac90aa_21</vt:lpwstr>
  </property>
</Properties>
</file>